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CAA49" w14:textId="77777777" w:rsidR="004D699F" w:rsidRPr="00257F60" w:rsidRDefault="004D699F" w:rsidP="00BA7D1D">
      <w:pPr>
        <w:pStyle w:val="BTKapitelZusammenfassung"/>
      </w:pPr>
    </w:p>
    <w:p w14:paraId="3C8D87DD" w14:textId="77777777" w:rsidR="00C47F20" w:rsidRPr="00257F60" w:rsidRDefault="00AB5FD9" w:rsidP="0079090A">
      <w:pPr>
        <w:pStyle w:val="BTberschriftKapitel"/>
        <w:numPr>
          <w:ilvl w:val="0"/>
          <w:numId w:val="0"/>
        </w:numPr>
        <w:ind w:left="3593" w:hanging="3593"/>
        <w:jc w:val="center"/>
      </w:pPr>
      <w:r>
        <w:t>Jahresarbeitsgespräch „B</w:t>
      </w:r>
      <w:r w:rsidR="0079090A">
        <w:t>erufliche Orientierung</w:t>
      </w:r>
      <w:r>
        <w:t>“</w:t>
      </w:r>
    </w:p>
    <w:p w14:paraId="1CA1FEDB" w14:textId="77777777" w:rsidR="00FB1F1D" w:rsidRPr="00257F60" w:rsidRDefault="00FB1F1D" w:rsidP="00FB1F1D">
      <w:pPr>
        <w:pStyle w:val="BTFlietextFett"/>
      </w:pPr>
    </w:p>
    <w:p w14:paraId="0DBADBAC" w14:textId="77777777" w:rsidR="00B857E2" w:rsidRDefault="001F1487" w:rsidP="00E90D2F">
      <w:pPr>
        <w:pStyle w:val="berschrift5"/>
      </w:pPr>
      <w:r w:rsidRPr="00257F60">
        <w:t>S</w:t>
      </w:r>
      <w:r w:rsidR="00802DC0" w:rsidRPr="00257F60">
        <w:t>chule</w:t>
      </w:r>
      <w:r w:rsidR="00E90D2F" w:rsidRPr="00257F60">
        <w:t xml:space="preserve"> </w:t>
      </w:r>
      <w:r w:rsidR="00E6739F" w:rsidRPr="00257F60">
        <w:t>…</w:t>
      </w:r>
      <w:r w:rsidR="00257F60">
        <w:t>………………</w:t>
      </w:r>
      <w:r w:rsidR="00B857E2">
        <w:t>…………</w:t>
      </w:r>
      <w:r w:rsidR="00B857E2">
        <w:tab/>
      </w:r>
      <w:r w:rsidR="00B857E2">
        <w:tab/>
      </w:r>
      <w:r w:rsidR="00E90D2F" w:rsidRPr="00257F60">
        <w:t>Agentur</w:t>
      </w:r>
      <w:r w:rsidR="002A7731" w:rsidRPr="00257F60">
        <w:t xml:space="preserve"> für Arbeit</w:t>
      </w:r>
      <w:r w:rsidR="00E90D2F" w:rsidRPr="00257F60">
        <w:t xml:space="preserve"> </w:t>
      </w:r>
      <w:r w:rsidR="00E6739F" w:rsidRPr="00257F60">
        <w:t>…</w:t>
      </w:r>
      <w:r w:rsidR="00257F60">
        <w:t>………………</w:t>
      </w:r>
      <w:r w:rsidR="00B857E2">
        <w:t>……………</w:t>
      </w:r>
      <w:r w:rsidR="00E6739F" w:rsidRPr="00257F60">
        <w:t>.</w:t>
      </w:r>
      <w:r w:rsidR="00BB75B6" w:rsidRPr="00257F60">
        <w:t xml:space="preserve"> </w:t>
      </w:r>
    </w:p>
    <w:p w14:paraId="548A0D3B" w14:textId="77777777" w:rsidR="003E6C24" w:rsidRPr="00257F60" w:rsidRDefault="00E90D2F" w:rsidP="00B857E2">
      <w:pPr>
        <w:pStyle w:val="berschrift5"/>
        <w:ind w:left="3545" w:firstLine="709"/>
        <w:rPr>
          <w:sz w:val="28"/>
          <w:szCs w:val="28"/>
        </w:rPr>
      </w:pPr>
      <w:r w:rsidRPr="00257F60">
        <w:t xml:space="preserve">- </w:t>
      </w:r>
      <w:r w:rsidR="003E6C24" w:rsidRPr="00257F60">
        <w:t>Team</w:t>
      </w:r>
      <w:r w:rsidR="00BB75B6" w:rsidRPr="00257F60">
        <w:t xml:space="preserve"> </w:t>
      </w:r>
      <w:r w:rsidR="00E6739F" w:rsidRPr="00257F60">
        <w:t>…</w:t>
      </w:r>
      <w:r w:rsidR="00257F60">
        <w:t>……………..</w:t>
      </w:r>
      <w:r w:rsidR="00E6739F" w:rsidRPr="00257F60">
        <w:t>.</w:t>
      </w:r>
      <w:r w:rsidR="00B857E2">
        <w:t>........................................</w:t>
      </w:r>
    </w:p>
    <w:p w14:paraId="4F2A6FAB" w14:textId="77777777" w:rsidR="003E6C24" w:rsidRPr="00257F60" w:rsidRDefault="003E6C24" w:rsidP="00E90D2F">
      <w:pPr>
        <w:jc w:val="center"/>
        <w:rPr>
          <w:sz w:val="22"/>
          <w:szCs w:val="22"/>
        </w:rPr>
      </w:pPr>
    </w:p>
    <w:p w14:paraId="2A0AC7CB" w14:textId="77777777" w:rsidR="003E6C24" w:rsidRPr="00257F60" w:rsidRDefault="00257F60" w:rsidP="00E90D2F">
      <w:pPr>
        <w:rPr>
          <w:sz w:val="22"/>
          <w:szCs w:val="22"/>
        </w:rPr>
      </w:pPr>
      <w:r>
        <w:rPr>
          <w:sz w:val="22"/>
          <w:szCs w:val="22"/>
        </w:rPr>
        <w:t>Straße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57E2">
        <w:rPr>
          <w:sz w:val="22"/>
          <w:szCs w:val="22"/>
        </w:rPr>
        <w:tab/>
      </w:r>
      <w:r w:rsidR="00B857E2">
        <w:rPr>
          <w:sz w:val="22"/>
          <w:szCs w:val="22"/>
        </w:rPr>
        <w:tab/>
      </w:r>
      <w:r w:rsidR="00691416" w:rsidRPr="00257F60">
        <w:rPr>
          <w:sz w:val="22"/>
          <w:szCs w:val="22"/>
        </w:rPr>
        <w:t>S</w:t>
      </w:r>
      <w:r w:rsidR="003E6C24" w:rsidRPr="00257F60">
        <w:rPr>
          <w:sz w:val="22"/>
          <w:szCs w:val="22"/>
        </w:rPr>
        <w:t>traße</w:t>
      </w:r>
    </w:p>
    <w:p w14:paraId="7A9F73F6" w14:textId="77777777" w:rsidR="003E6C24" w:rsidRPr="00257F60" w:rsidRDefault="001F1487" w:rsidP="001F1487">
      <w:pPr>
        <w:rPr>
          <w:sz w:val="22"/>
          <w:szCs w:val="22"/>
        </w:rPr>
      </w:pPr>
      <w:r w:rsidRPr="00257F60">
        <w:rPr>
          <w:sz w:val="22"/>
          <w:szCs w:val="22"/>
        </w:rPr>
        <w:t>P</w:t>
      </w:r>
      <w:r w:rsidR="003E6C24" w:rsidRPr="00257F60">
        <w:rPr>
          <w:sz w:val="22"/>
          <w:szCs w:val="22"/>
        </w:rPr>
        <w:t>LZ, Ort</w:t>
      </w:r>
      <w:r w:rsidR="003E6C24" w:rsidRPr="00257F60">
        <w:rPr>
          <w:sz w:val="22"/>
          <w:szCs w:val="22"/>
        </w:rPr>
        <w:tab/>
      </w:r>
      <w:r w:rsidR="003E6C24" w:rsidRPr="00257F60">
        <w:rPr>
          <w:sz w:val="22"/>
          <w:szCs w:val="22"/>
        </w:rPr>
        <w:tab/>
      </w:r>
      <w:r w:rsidR="003E6C24" w:rsidRPr="00257F60">
        <w:rPr>
          <w:sz w:val="22"/>
          <w:szCs w:val="22"/>
        </w:rPr>
        <w:tab/>
      </w:r>
      <w:r w:rsidR="00B857E2">
        <w:rPr>
          <w:sz w:val="22"/>
          <w:szCs w:val="22"/>
        </w:rPr>
        <w:tab/>
      </w:r>
      <w:r w:rsidR="00B857E2">
        <w:rPr>
          <w:sz w:val="22"/>
          <w:szCs w:val="22"/>
        </w:rPr>
        <w:tab/>
      </w:r>
      <w:r w:rsidR="003E6C24" w:rsidRPr="00257F60">
        <w:rPr>
          <w:sz w:val="22"/>
          <w:szCs w:val="22"/>
        </w:rPr>
        <w:t>PLZ, Ort</w:t>
      </w:r>
    </w:p>
    <w:p w14:paraId="52308D91" w14:textId="77777777" w:rsidR="00C47F20" w:rsidRPr="00257F60" w:rsidRDefault="00C47F20" w:rsidP="00BA7D1D">
      <w:pPr>
        <w:pStyle w:val="BTKapitelZusammenfassung"/>
        <w:rPr>
          <w:lang w:val="de-DE"/>
        </w:rPr>
      </w:pPr>
    </w:p>
    <w:p w14:paraId="2BB3CE6A" w14:textId="77777777" w:rsidR="00381C3F" w:rsidRPr="00381C3F" w:rsidRDefault="00381C3F" w:rsidP="00BA7D1D">
      <w:pPr>
        <w:rPr>
          <w:sz w:val="24"/>
          <w:szCs w:val="24"/>
        </w:rPr>
      </w:pPr>
    </w:p>
    <w:p w14:paraId="2C029113" w14:textId="77777777" w:rsidR="00254248" w:rsidRDefault="00F914E5" w:rsidP="00254248">
      <w:pPr>
        <w:rPr>
          <w:b/>
          <w:sz w:val="28"/>
          <w:szCs w:val="28"/>
        </w:rPr>
      </w:pPr>
      <w:r w:rsidRPr="00F914E5">
        <w:rPr>
          <w:b/>
          <w:sz w:val="28"/>
          <w:szCs w:val="28"/>
        </w:rPr>
        <w:t xml:space="preserve">Vereinbarte </w:t>
      </w:r>
      <w:r w:rsidR="003E6C24" w:rsidRPr="00F914E5">
        <w:rPr>
          <w:b/>
          <w:sz w:val="28"/>
          <w:szCs w:val="28"/>
        </w:rPr>
        <w:t xml:space="preserve">Inhalte </w:t>
      </w:r>
      <w:r w:rsidRPr="00F914E5">
        <w:rPr>
          <w:b/>
          <w:sz w:val="28"/>
          <w:szCs w:val="28"/>
        </w:rPr>
        <w:t>für das Schuljahr</w:t>
      </w:r>
      <w:r w:rsidRPr="00F914E5">
        <w:rPr>
          <w:sz w:val="28"/>
          <w:szCs w:val="28"/>
        </w:rPr>
        <w:t xml:space="preserve"> </w:t>
      </w:r>
      <w:r w:rsidRPr="00F914E5">
        <w:rPr>
          <w:b/>
          <w:sz w:val="28"/>
          <w:szCs w:val="28"/>
        </w:rPr>
        <w:t>………………………………</w:t>
      </w:r>
    </w:p>
    <w:p w14:paraId="79845433" w14:textId="77777777" w:rsidR="00254248" w:rsidRPr="00254248" w:rsidRDefault="00254248" w:rsidP="00254248">
      <w:pPr>
        <w:rPr>
          <w:sz w:val="22"/>
          <w:szCs w:val="22"/>
        </w:rPr>
      </w:pPr>
    </w:p>
    <w:p w14:paraId="649F219C" w14:textId="77777777" w:rsidR="00AB5FD9" w:rsidRDefault="00381C3F" w:rsidP="00F914E5">
      <w:pPr>
        <w:pStyle w:val="KeinLeerraum"/>
        <w:spacing w:after="240"/>
        <w:rPr>
          <w:rFonts w:cs="Arial"/>
          <w:szCs w:val="22"/>
        </w:rPr>
      </w:pPr>
      <w:r>
        <w:rPr>
          <w:rFonts w:cs="Arial"/>
          <w:szCs w:val="22"/>
        </w:rPr>
        <w:t>Folgende Maßnahmen, Veranstaltungen</w:t>
      </w:r>
      <w:r w:rsidR="00FA3A7D">
        <w:rPr>
          <w:rFonts w:cs="Arial"/>
          <w:szCs w:val="22"/>
        </w:rPr>
        <w:t>, Projekte</w:t>
      </w:r>
      <w:r>
        <w:rPr>
          <w:rFonts w:cs="Arial"/>
          <w:szCs w:val="22"/>
        </w:rPr>
        <w:t xml:space="preserve"> </w:t>
      </w:r>
      <w:r w:rsidR="00FA3A7D">
        <w:rPr>
          <w:rFonts w:cs="Arial"/>
          <w:szCs w:val="22"/>
        </w:rPr>
        <w:t xml:space="preserve">der Agentur für Arbeit, des Staatlichen Schulamtes, der Wissenswerkstatt, der Kammern oder anderer schulischer Kooperationspartner </w:t>
      </w:r>
      <w:r>
        <w:rPr>
          <w:rFonts w:cs="Arial"/>
          <w:szCs w:val="22"/>
        </w:rPr>
        <w:t>mit</w:t>
      </w:r>
      <w:r w:rsidR="00F914E5">
        <w:rPr>
          <w:rFonts w:cs="Arial"/>
          <w:szCs w:val="22"/>
        </w:rPr>
        <w:t xml:space="preserve"> entsprechender Themenbenennung werden zu den genannten Terminen angeboten</w:t>
      </w:r>
      <w:r>
        <w:rPr>
          <w:rFonts w:cs="Arial"/>
          <w:szCs w:val="22"/>
        </w:rPr>
        <w:t>. Die Zielgruppen sind vornehmlich die Schüler/innen der Klassen 5 - 10, können jedoch auch Grundschüler/innen (wenn an der Schule vorhanden), Eltern und Lehrer/innen umfassen</w:t>
      </w:r>
      <w:r w:rsidR="00AB5FD9">
        <w:rPr>
          <w:rFonts w:cs="Arial"/>
          <w:szCs w:val="22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6"/>
        <w:gridCol w:w="1843"/>
        <w:gridCol w:w="4111"/>
        <w:gridCol w:w="1843"/>
      </w:tblGrid>
      <w:tr w:rsidR="00F914E5" w:rsidRPr="00357CF2" w14:paraId="3F300DBA" w14:textId="77777777" w:rsidTr="00254248">
        <w:tc>
          <w:tcPr>
            <w:tcW w:w="1916" w:type="dxa"/>
            <w:shd w:val="clear" w:color="auto" w:fill="FFFF00"/>
          </w:tcPr>
          <w:p w14:paraId="47D94BE4" w14:textId="77777777" w:rsidR="00AB5FD9" w:rsidRPr="00357CF2" w:rsidRDefault="00F914E5" w:rsidP="00AB5FD9">
            <w:pPr>
              <w:pStyle w:val="KeinLeerraum"/>
              <w:spacing w:line="360" w:lineRule="auto"/>
              <w:rPr>
                <w:rFonts w:cs="Arial"/>
                <w:b/>
                <w:szCs w:val="22"/>
              </w:rPr>
            </w:pPr>
            <w:r w:rsidRPr="00357CF2">
              <w:rPr>
                <w:rFonts w:cs="Arial"/>
                <w:b/>
                <w:szCs w:val="22"/>
              </w:rPr>
              <w:t>Jahrgangsstufe/</w:t>
            </w:r>
          </w:p>
          <w:p w14:paraId="76414B15" w14:textId="77777777" w:rsidR="00F914E5" w:rsidRPr="00357CF2" w:rsidRDefault="00F914E5" w:rsidP="00AB5FD9">
            <w:pPr>
              <w:pStyle w:val="KeinLeerraum"/>
              <w:spacing w:line="360" w:lineRule="auto"/>
              <w:rPr>
                <w:rFonts w:cs="Arial"/>
                <w:b/>
                <w:szCs w:val="22"/>
              </w:rPr>
            </w:pPr>
            <w:r w:rsidRPr="00357CF2">
              <w:rPr>
                <w:rFonts w:cs="Arial"/>
                <w:b/>
                <w:szCs w:val="22"/>
              </w:rPr>
              <w:t>Klasse:</w:t>
            </w:r>
          </w:p>
        </w:tc>
        <w:tc>
          <w:tcPr>
            <w:tcW w:w="1843" w:type="dxa"/>
            <w:shd w:val="clear" w:color="auto" w:fill="FFC000"/>
          </w:tcPr>
          <w:p w14:paraId="41EA5BFD" w14:textId="77777777" w:rsidR="00F914E5" w:rsidRPr="00357CF2" w:rsidRDefault="00F914E5" w:rsidP="00AB5FD9">
            <w:pPr>
              <w:pStyle w:val="KeinLeerraum"/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357CF2">
              <w:rPr>
                <w:rFonts w:cs="Arial"/>
                <w:b/>
                <w:szCs w:val="22"/>
              </w:rPr>
              <w:t>Termin:</w:t>
            </w:r>
          </w:p>
        </w:tc>
        <w:tc>
          <w:tcPr>
            <w:tcW w:w="4111" w:type="dxa"/>
            <w:shd w:val="clear" w:color="auto" w:fill="FBD4B4" w:themeFill="accent6" w:themeFillTint="66"/>
          </w:tcPr>
          <w:p w14:paraId="56D7E063" w14:textId="77777777" w:rsidR="00F914E5" w:rsidRPr="00357CF2" w:rsidRDefault="00F914E5" w:rsidP="00AB5FD9">
            <w:pPr>
              <w:pStyle w:val="KeinLeerraum"/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357CF2">
              <w:rPr>
                <w:rFonts w:cs="Arial"/>
                <w:b/>
                <w:szCs w:val="22"/>
              </w:rPr>
              <w:t>Thema: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32C809E3" w14:textId="77777777" w:rsidR="00F914E5" w:rsidRPr="00357CF2" w:rsidRDefault="00F914E5" w:rsidP="00AB5FD9">
            <w:pPr>
              <w:pStyle w:val="KeinLeerraum"/>
              <w:spacing w:line="360" w:lineRule="auto"/>
              <w:rPr>
                <w:rFonts w:cs="Arial"/>
                <w:b/>
                <w:szCs w:val="22"/>
              </w:rPr>
            </w:pPr>
            <w:r w:rsidRPr="00357CF2">
              <w:rPr>
                <w:rFonts w:cs="Arial"/>
                <w:b/>
                <w:szCs w:val="22"/>
              </w:rPr>
              <w:t>Begleitung durch Lehrer:</w:t>
            </w:r>
          </w:p>
        </w:tc>
      </w:tr>
      <w:tr w:rsidR="00F914E5" w14:paraId="10D2A72A" w14:textId="77777777" w:rsidTr="00254248">
        <w:tc>
          <w:tcPr>
            <w:tcW w:w="1916" w:type="dxa"/>
          </w:tcPr>
          <w:p w14:paraId="318B5E41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4AABBA9B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4111" w:type="dxa"/>
          </w:tcPr>
          <w:p w14:paraId="3922A1BA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00A3391C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</w:tr>
      <w:tr w:rsidR="00F914E5" w14:paraId="08D5FA22" w14:textId="77777777" w:rsidTr="00254248">
        <w:tc>
          <w:tcPr>
            <w:tcW w:w="1916" w:type="dxa"/>
          </w:tcPr>
          <w:p w14:paraId="7C63AE60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1725A674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4111" w:type="dxa"/>
          </w:tcPr>
          <w:p w14:paraId="1A6F7EE5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4263C6FF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</w:tr>
      <w:tr w:rsidR="00F914E5" w14:paraId="3C1AFB60" w14:textId="77777777" w:rsidTr="00254248">
        <w:tc>
          <w:tcPr>
            <w:tcW w:w="1916" w:type="dxa"/>
          </w:tcPr>
          <w:p w14:paraId="13E9A77F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05CB6F02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4111" w:type="dxa"/>
          </w:tcPr>
          <w:p w14:paraId="686E5838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6C3B5AE5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</w:tr>
      <w:tr w:rsidR="00F914E5" w14:paraId="6651224C" w14:textId="77777777" w:rsidTr="00254248">
        <w:tc>
          <w:tcPr>
            <w:tcW w:w="1916" w:type="dxa"/>
          </w:tcPr>
          <w:p w14:paraId="722A7933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627885DF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4111" w:type="dxa"/>
          </w:tcPr>
          <w:p w14:paraId="44B4AF07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62AB7269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</w:tr>
      <w:tr w:rsidR="00F914E5" w14:paraId="1291B474" w14:textId="77777777" w:rsidTr="00254248">
        <w:tc>
          <w:tcPr>
            <w:tcW w:w="1916" w:type="dxa"/>
          </w:tcPr>
          <w:p w14:paraId="519DBCFD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2B6807A9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4111" w:type="dxa"/>
          </w:tcPr>
          <w:p w14:paraId="50FA9863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38B4FE6F" w14:textId="77777777" w:rsidR="00F914E5" w:rsidRDefault="00F914E5" w:rsidP="00AB5FD9">
            <w:pPr>
              <w:pStyle w:val="KeinLeerraum"/>
              <w:spacing w:line="480" w:lineRule="auto"/>
              <w:rPr>
                <w:rFonts w:cs="Arial"/>
                <w:szCs w:val="22"/>
              </w:rPr>
            </w:pPr>
          </w:p>
        </w:tc>
      </w:tr>
    </w:tbl>
    <w:p w14:paraId="7AC48E98" w14:textId="77777777" w:rsidR="00B46153" w:rsidRDefault="00B46153" w:rsidP="00BA7D1D">
      <w:pPr>
        <w:rPr>
          <w:sz w:val="22"/>
          <w:szCs w:val="22"/>
        </w:rPr>
      </w:pPr>
    </w:p>
    <w:p w14:paraId="619F4FDB" w14:textId="77777777" w:rsidR="00254248" w:rsidRDefault="00254248" w:rsidP="00254248">
      <w:pPr>
        <w:ind w:left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71"/>
      </w:r>
      <w:r>
        <w:rPr>
          <w:rFonts w:cs="Arial"/>
          <w:sz w:val="22"/>
          <w:szCs w:val="22"/>
        </w:rPr>
        <w:t xml:space="preserve"> </w:t>
      </w:r>
      <w:r w:rsidRPr="00254248">
        <w:rPr>
          <w:rFonts w:cs="Arial"/>
          <w:i/>
          <w:sz w:val="22"/>
          <w:szCs w:val="22"/>
        </w:rPr>
        <w:t xml:space="preserve">bitte ankreuzen, wenn zutreffend und eine </w:t>
      </w:r>
      <w:r w:rsidRPr="00254248">
        <w:rPr>
          <w:rFonts w:cs="Arial"/>
          <w:b/>
          <w:i/>
          <w:sz w:val="22"/>
          <w:szCs w:val="22"/>
        </w:rPr>
        <w:t xml:space="preserve">Kopie für die Reha-Berater </w:t>
      </w:r>
      <w:r w:rsidRPr="00254248">
        <w:rPr>
          <w:rFonts w:cs="Arial"/>
          <w:i/>
          <w:sz w:val="22"/>
          <w:szCs w:val="22"/>
        </w:rPr>
        <w:t>der Agentur für Arbeit anfertigen.</w:t>
      </w:r>
      <w:r>
        <w:rPr>
          <w:rFonts w:cs="Arial"/>
          <w:sz w:val="22"/>
          <w:szCs w:val="22"/>
        </w:rPr>
        <w:t xml:space="preserve"> </w:t>
      </w:r>
    </w:p>
    <w:p w14:paraId="37C78177" w14:textId="77777777" w:rsidR="00FA3A7D" w:rsidRDefault="00FA3A7D" w:rsidP="00254248">
      <w:p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Schüler mit Anspruch auf ein sonderpädagogisches Bildungsangebot befinden sich in folgenden/r Klassenstufe/n und werden zusammen mit dem Klassenlehrer und der/dem zugeordneten Sonderpädagogin/en im Berufswahlprozess betreut. </w:t>
      </w:r>
    </w:p>
    <w:p w14:paraId="7BBE8433" w14:textId="77777777" w:rsidR="00254248" w:rsidRDefault="00254248" w:rsidP="00254248">
      <w:pPr>
        <w:ind w:left="709"/>
        <w:rPr>
          <w:sz w:val="22"/>
          <w:szCs w:val="22"/>
        </w:rPr>
      </w:pPr>
    </w:p>
    <w:tbl>
      <w:tblPr>
        <w:tblStyle w:val="Tabellenraster"/>
        <w:tblW w:w="0" w:type="auto"/>
        <w:tblInd w:w="817" w:type="dxa"/>
        <w:tblLook w:val="04A0" w:firstRow="1" w:lastRow="0" w:firstColumn="1" w:lastColumn="0" w:noHBand="0" w:noVBand="1"/>
      </w:tblPr>
      <w:tblGrid>
        <w:gridCol w:w="1855"/>
        <w:gridCol w:w="5233"/>
        <w:gridCol w:w="1845"/>
      </w:tblGrid>
      <w:tr w:rsidR="00FA3A7D" w:rsidRPr="00254248" w14:paraId="42CDFB8A" w14:textId="77777777" w:rsidTr="00254248">
        <w:tc>
          <w:tcPr>
            <w:tcW w:w="1855" w:type="dxa"/>
            <w:shd w:val="clear" w:color="auto" w:fill="FFFF00"/>
          </w:tcPr>
          <w:p w14:paraId="56E28DCA" w14:textId="77777777" w:rsidR="00FA3A7D" w:rsidRPr="00254248" w:rsidRDefault="00FA3A7D" w:rsidP="00254248">
            <w:pPr>
              <w:spacing w:line="360" w:lineRule="auto"/>
              <w:rPr>
                <w:b/>
              </w:rPr>
            </w:pPr>
            <w:r w:rsidRPr="00254248">
              <w:rPr>
                <w:b/>
              </w:rPr>
              <w:t xml:space="preserve">Jahrgangsstufe / Klasse: </w:t>
            </w:r>
          </w:p>
        </w:tc>
        <w:tc>
          <w:tcPr>
            <w:tcW w:w="5233" w:type="dxa"/>
            <w:shd w:val="clear" w:color="auto" w:fill="B8CCE4" w:themeFill="accent1" w:themeFillTint="66"/>
          </w:tcPr>
          <w:p w14:paraId="4C666290" w14:textId="77777777" w:rsidR="00FA3A7D" w:rsidRPr="00254248" w:rsidRDefault="00FA3A7D" w:rsidP="00254248">
            <w:pPr>
              <w:spacing w:line="360" w:lineRule="auto"/>
              <w:rPr>
                <w:b/>
              </w:rPr>
            </w:pPr>
            <w:r w:rsidRPr="00254248">
              <w:rPr>
                <w:b/>
              </w:rPr>
              <w:t>Schülername</w:t>
            </w:r>
            <w:r w:rsidR="00254248" w:rsidRPr="00254248">
              <w:rPr>
                <w:b/>
              </w:rPr>
              <w:t>n</w:t>
            </w:r>
            <w:r w:rsidRPr="00254248">
              <w:rPr>
                <w:b/>
              </w:rPr>
              <w:t xml:space="preserve">: </w:t>
            </w:r>
          </w:p>
        </w:tc>
        <w:tc>
          <w:tcPr>
            <w:tcW w:w="1845" w:type="dxa"/>
            <w:shd w:val="clear" w:color="auto" w:fill="FABF8F" w:themeFill="accent6" w:themeFillTint="99"/>
          </w:tcPr>
          <w:p w14:paraId="0EE00289" w14:textId="77777777" w:rsidR="00FA3A7D" w:rsidRPr="00254248" w:rsidRDefault="00FA3A7D" w:rsidP="00254248">
            <w:pPr>
              <w:spacing w:line="360" w:lineRule="auto"/>
              <w:rPr>
                <w:b/>
              </w:rPr>
            </w:pPr>
            <w:r w:rsidRPr="00254248">
              <w:rPr>
                <w:b/>
              </w:rPr>
              <w:t xml:space="preserve">Begleitung durch Lehrer: </w:t>
            </w:r>
          </w:p>
        </w:tc>
      </w:tr>
      <w:tr w:rsidR="00FA3A7D" w14:paraId="644F6AFF" w14:textId="77777777" w:rsidTr="00254248">
        <w:tc>
          <w:tcPr>
            <w:tcW w:w="1855" w:type="dxa"/>
          </w:tcPr>
          <w:p w14:paraId="7337B8B1" w14:textId="77777777" w:rsidR="00FA3A7D" w:rsidRDefault="00FA3A7D" w:rsidP="00254248">
            <w:pPr>
              <w:spacing w:line="360" w:lineRule="auto"/>
            </w:pPr>
          </w:p>
        </w:tc>
        <w:tc>
          <w:tcPr>
            <w:tcW w:w="5233" w:type="dxa"/>
          </w:tcPr>
          <w:p w14:paraId="3BB55D28" w14:textId="77777777" w:rsidR="00FA3A7D" w:rsidRDefault="00FA3A7D" w:rsidP="00254248">
            <w:pPr>
              <w:spacing w:line="360" w:lineRule="auto"/>
            </w:pPr>
          </w:p>
        </w:tc>
        <w:tc>
          <w:tcPr>
            <w:tcW w:w="1845" w:type="dxa"/>
          </w:tcPr>
          <w:p w14:paraId="37C38EF0" w14:textId="77777777" w:rsidR="00FA3A7D" w:rsidRDefault="00FA3A7D" w:rsidP="00254248">
            <w:pPr>
              <w:spacing w:line="360" w:lineRule="auto"/>
            </w:pPr>
          </w:p>
        </w:tc>
      </w:tr>
      <w:tr w:rsidR="00254248" w14:paraId="6347D2F8" w14:textId="77777777" w:rsidTr="00254248">
        <w:tc>
          <w:tcPr>
            <w:tcW w:w="1855" w:type="dxa"/>
          </w:tcPr>
          <w:p w14:paraId="55C8A25C" w14:textId="77777777" w:rsidR="00254248" w:rsidRDefault="00254248" w:rsidP="00254248">
            <w:pPr>
              <w:spacing w:line="360" w:lineRule="auto"/>
            </w:pPr>
          </w:p>
        </w:tc>
        <w:tc>
          <w:tcPr>
            <w:tcW w:w="5233" w:type="dxa"/>
          </w:tcPr>
          <w:p w14:paraId="0D098894" w14:textId="77777777" w:rsidR="00254248" w:rsidRDefault="00254248" w:rsidP="00254248">
            <w:pPr>
              <w:spacing w:line="360" w:lineRule="auto"/>
            </w:pPr>
          </w:p>
        </w:tc>
        <w:tc>
          <w:tcPr>
            <w:tcW w:w="1845" w:type="dxa"/>
          </w:tcPr>
          <w:p w14:paraId="41C9517C" w14:textId="77777777" w:rsidR="00254248" w:rsidRDefault="00254248" w:rsidP="00254248">
            <w:pPr>
              <w:spacing w:line="360" w:lineRule="auto"/>
            </w:pPr>
          </w:p>
        </w:tc>
      </w:tr>
      <w:tr w:rsidR="00254248" w14:paraId="38930B1D" w14:textId="77777777" w:rsidTr="00254248">
        <w:tc>
          <w:tcPr>
            <w:tcW w:w="1855" w:type="dxa"/>
          </w:tcPr>
          <w:p w14:paraId="55755487" w14:textId="77777777" w:rsidR="00254248" w:rsidRDefault="00254248" w:rsidP="00254248">
            <w:pPr>
              <w:spacing w:line="360" w:lineRule="auto"/>
            </w:pPr>
          </w:p>
        </w:tc>
        <w:tc>
          <w:tcPr>
            <w:tcW w:w="5233" w:type="dxa"/>
          </w:tcPr>
          <w:p w14:paraId="1138901E" w14:textId="77777777" w:rsidR="00254248" w:rsidRDefault="00254248" w:rsidP="00254248">
            <w:pPr>
              <w:spacing w:line="360" w:lineRule="auto"/>
            </w:pPr>
          </w:p>
        </w:tc>
        <w:tc>
          <w:tcPr>
            <w:tcW w:w="1845" w:type="dxa"/>
          </w:tcPr>
          <w:p w14:paraId="41FD96E8" w14:textId="77777777" w:rsidR="00254248" w:rsidRDefault="00254248" w:rsidP="00254248">
            <w:pPr>
              <w:spacing w:line="360" w:lineRule="auto"/>
            </w:pPr>
          </w:p>
        </w:tc>
      </w:tr>
    </w:tbl>
    <w:p w14:paraId="7C1E204A" w14:textId="77777777" w:rsidR="00AB5FD9" w:rsidRDefault="00AB5FD9" w:rsidP="00BA7D1D">
      <w:pPr>
        <w:rPr>
          <w:sz w:val="22"/>
          <w:szCs w:val="22"/>
        </w:rPr>
      </w:pPr>
    </w:p>
    <w:p w14:paraId="2AC99F09" w14:textId="77777777" w:rsidR="003E6C24" w:rsidRPr="00257F60" w:rsidRDefault="003E6C24" w:rsidP="00BA7D1D">
      <w:pPr>
        <w:rPr>
          <w:sz w:val="22"/>
          <w:szCs w:val="22"/>
        </w:rPr>
      </w:pPr>
      <w:r w:rsidRPr="00257F60">
        <w:rPr>
          <w:sz w:val="22"/>
          <w:szCs w:val="22"/>
        </w:rPr>
        <w:t>Ort</w:t>
      </w:r>
      <w:r w:rsidR="0005791F" w:rsidRPr="00257F60">
        <w:rPr>
          <w:sz w:val="22"/>
          <w:szCs w:val="22"/>
        </w:rPr>
        <w:t>/Datum</w:t>
      </w:r>
      <w:r w:rsidR="00AB5FD9">
        <w:rPr>
          <w:sz w:val="22"/>
          <w:szCs w:val="22"/>
        </w:rPr>
        <w:t xml:space="preserve"> ______________________</w:t>
      </w:r>
    </w:p>
    <w:p w14:paraId="13E6E255" w14:textId="77777777" w:rsidR="00F01D88" w:rsidRDefault="00F01D88" w:rsidP="00BA7D1D">
      <w:pPr>
        <w:rPr>
          <w:sz w:val="22"/>
          <w:szCs w:val="22"/>
        </w:rPr>
      </w:pPr>
    </w:p>
    <w:p w14:paraId="1B8583FD" w14:textId="77777777" w:rsidR="00F914E5" w:rsidRDefault="00F914E5" w:rsidP="00F914E5">
      <w:pPr>
        <w:spacing w:line="360" w:lineRule="auto"/>
        <w:rPr>
          <w:sz w:val="22"/>
          <w:szCs w:val="22"/>
        </w:rPr>
      </w:pPr>
    </w:p>
    <w:p w14:paraId="6C2541B9" w14:textId="77777777" w:rsidR="003E6C24" w:rsidRPr="00257F60" w:rsidRDefault="003E6C24" w:rsidP="00BA7D1D">
      <w:pPr>
        <w:rPr>
          <w:sz w:val="22"/>
          <w:szCs w:val="22"/>
        </w:rPr>
      </w:pPr>
      <w:r w:rsidRPr="00257F60">
        <w:rPr>
          <w:sz w:val="22"/>
          <w:szCs w:val="22"/>
        </w:rPr>
        <w:t>__________________</w:t>
      </w:r>
      <w:r w:rsidR="00AB5FD9">
        <w:rPr>
          <w:sz w:val="22"/>
          <w:szCs w:val="22"/>
        </w:rPr>
        <w:t>____</w:t>
      </w:r>
      <w:r w:rsidRPr="00257F60">
        <w:rPr>
          <w:sz w:val="22"/>
          <w:szCs w:val="22"/>
        </w:rPr>
        <w:t>_</w:t>
      </w:r>
      <w:r w:rsidRPr="00257F60">
        <w:rPr>
          <w:sz w:val="22"/>
          <w:szCs w:val="22"/>
        </w:rPr>
        <w:tab/>
      </w:r>
      <w:r w:rsidRPr="00257F60">
        <w:rPr>
          <w:sz w:val="22"/>
          <w:szCs w:val="22"/>
        </w:rPr>
        <w:tab/>
      </w:r>
      <w:r w:rsidR="00AB5FD9">
        <w:rPr>
          <w:sz w:val="22"/>
          <w:szCs w:val="22"/>
        </w:rPr>
        <w:tab/>
      </w:r>
      <w:r w:rsidR="00AB5FD9">
        <w:rPr>
          <w:sz w:val="22"/>
          <w:szCs w:val="22"/>
        </w:rPr>
        <w:tab/>
      </w:r>
      <w:r w:rsidR="00E90D2F" w:rsidRPr="00257F60">
        <w:rPr>
          <w:sz w:val="22"/>
          <w:szCs w:val="22"/>
        </w:rPr>
        <w:tab/>
      </w:r>
      <w:r w:rsidRPr="00257F60">
        <w:rPr>
          <w:sz w:val="22"/>
          <w:szCs w:val="22"/>
        </w:rPr>
        <w:t>_______________________________</w:t>
      </w:r>
    </w:p>
    <w:p w14:paraId="6C57349D" w14:textId="77777777" w:rsidR="003E6C24" w:rsidRPr="00257F60" w:rsidRDefault="002B2048" w:rsidP="00AB5FD9">
      <w:pPr>
        <w:ind w:firstLine="709"/>
        <w:rPr>
          <w:rFonts w:cs="Arial"/>
          <w:sz w:val="22"/>
          <w:szCs w:val="22"/>
        </w:rPr>
      </w:pPr>
      <w:r>
        <w:rPr>
          <w:sz w:val="22"/>
          <w:szCs w:val="22"/>
        </w:rPr>
        <w:t>BO-Beauftrage/r</w:t>
      </w:r>
      <w:r w:rsidR="003E6C24" w:rsidRPr="00257F60">
        <w:rPr>
          <w:sz w:val="22"/>
          <w:szCs w:val="22"/>
        </w:rPr>
        <w:tab/>
      </w:r>
      <w:r w:rsidR="003E6C24" w:rsidRPr="00257F60">
        <w:rPr>
          <w:sz w:val="22"/>
          <w:szCs w:val="22"/>
        </w:rPr>
        <w:tab/>
      </w:r>
      <w:r w:rsidR="00AB5FD9">
        <w:rPr>
          <w:sz w:val="22"/>
          <w:szCs w:val="22"/>
        </w:rPr>
        <w:tab/>
      </w:r>
      <w:r w:rsidR="00AB5FD9">
        <w:rPr>
          <w:sz w:val="22"/>
          <w:szCs w:val="22"/>
        </w:rPr>
        <w:tab/>
      </w:r>
      <w:r w:rsidR="00AB5FD9">
        <w:rPr>
          <w:sz w:val="22"/>
          <w:szCs w:val="22"/>
        </w:rPr>
        <w:tab/>
      </w:r>
      <w:r w:rsidR="00257F60">
        <w:rPr>
          <w:sz w:val="22"/>
          <w:szCs w:val="22"/>
        </w:rPr>
        <w:tab/>
      </w:r>
      <w:r w:rsidR="003E6C24" w:rsidRPr="00257F60">
        <w:rPr>
          <w:sz w:val="22"/>
          <w:szCs w:val="22"/>
        </w:rPr>
        <w:t>Ber</w:t>
      </w:r>
      <w:r w:rsidR="00AB5FD9">
        <w:rPr>
          <w:sz w:val="22"/>
          <w:szCs w:val="22"/>
        </w:rPr>
        <w:t>ufsber</w:t>
      </w:r>
      <w:r w:rsidR="003E6C24" w:rsidRPr="00257F60">
        <w:rPr>
          <w:sz w:val="22"/>
          <w:szCs w:val="22"/>
        </w:rPr>
        <w:t>ate</w:t>
      </w:r>
      <w:r w:rsidR="00076BDC" w:rsidRPr="00257F60">
        <w:rPr>
          <w:sz w:val="22"/>
          <w:szCs w:val="22"/>
        </w:rPr>
        <w:t>r</w:t>
      </w:r>
      <w:r w:rsidR="00AB5FD9">
        <w:rPr>
          <w:sz w:val="22"/>
          <w:szCs w:val="22"/>
        </w:rPr>
        <w:t>/in</w:t>
      </w:r>
    </w:p>
    <w:sectPr w:rsidR="003E6C24" w:rsidRPr="00257F60" w:rsidSect="00F914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924" w:bottom="567" w:left="1418" w:header="539" w:footer="3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11032" w14:textId="77777777" w:rsidR="00687FEF" w:rsidRDefault="00687FEF" w:rsidP="00BA7D1D">
      <w:r>
        <w:separator/>
      </w:r>
    </w:p>
  </w:endnote>
  <w:endnote w:type="continuationSeparator" w:id="0">
    <w:p w14:paraId="293CF665" w14:textId="77777777" w:rsidR="00687FEF" w:rsidRDefault="00687FEF" w:rsidP="00BA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0CDB9" w14:textId="77777777" w:rsidR="008E628B" w:rsidRDefault="008E62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320"/>
      <w:gridCol w:w="2880"/>
      <w:gridCol w:w="2520"/>
    </w:tblGrid>
    <w:tr w:rsidR="00C166A0" w:rsidRPr="00D0794D" w14:paraId="5540166F" w14:textId="77777777" w:rsidTr="007B6D49">
      <w:trPr>
        <w:trHeight w:val="527"/>
      </w:trPr>
      <w:tc>
        <w:tcPr>
          <w:tcW w:w="4320" w:type="dxa"/>
        </w:tcPr>
        <w:p w14:paraId="5B3A4EDE" w14:textId="77777777" w:rsidR="00C166A0" w:rsidRPr="00D0794D" w:rsidRDefault="00C166A0" w:rsidP="00E90D2F">
          <w:pPr>
            <w:pStyle w:val="Fuzeile"/>
          </w:pPr>
        </w:p>
      </w:tc>
      <w:tc>
        <w:tcPr>
          <w:tcW w:w="2880" w:type="dxa"/>
        </w:tcPr>
        <w:p w14:paraId="66F08605" w14:textId="77777777" w:rsidR="00C166A0" w:rsidRPr="00D0794D" w:rsidRDefault="00C166A0" w:rsidP="00BA7D1D">
          <w:pPr>
            <w:pStyle w:val="Fuzeile"/>
          </w:pPr>
        </w:p>
      </w:tc>
      <w:tc>
        <w:tcPr>
          <w:tcW w:w="2520" w:type="dxa"/>
        </w:tcPr>
        <w:p w14:paraId="345252D2" w14:textId="77777777" w:rsidR="00C166A0" w:rsidRPr="00D0794D" w:rsidRDefault="00C166A0" w:rsidP="00BA7D1D">
          <w:pPr>
            <w:pStyle w:val="Fuzeile"/>
          </w:pPr>
        </w:p>
      </w:tc>
    </w:tr>
  </w:tbl>
  <w:p w14:paraId="16A9797E" w14:textId="77777777" w:rsidR="00C166A0" w:rsidRPr="006510F9" w:rsidRDefault="00C166A0" w:rsidP="00BA7D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54F5" w14:textId="77777777" w:rsidR="008E628B" w:rsidRDefault="008E62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E819D" w14:textId="77777777" w:rsidR="00687FEF" w:rsidRDefault="00687FEF" w:rsidP="00BA7D1D">
      <w:r>
        <w:separator/>
      </w:r>
    </w:p>
  </w:footnote>
  <w:footnote w:type="continuationSeparator" w:id="0">
    <w:p w14:paraId="420D499B" w14:textId="77777777" w:rsidR="00687FEF" w:rsidRDefault="00687FEF" w:rsidP="00BA7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8A8F6" w14:textId="77777777" w:rsidR="008E628B" w:rsidRDefault="008E62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8DA2C" w14:textId="77777777" w:rsidR="008E628B" w:rsidRDefault="008E62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C0D5" w14:textId="77777777" w:rsidR="004C5225" w:rsidRDefault="008E628B" w:rsidP="004C5225">
    <w:pPr>
      <w:pStyle w:val="Kopfzeile"/>
    </w:pPr>
    <w:r>
      <w:rPr>
        <w:noProof/>
      </w:rPr>
      <w:drawing>
        <wp:inline distT="0" distB="0" distL="0" distR="0" wp14:anchorId="55FBBAE7" wp14:editId="353E2302">
          <wp:extent cx="2219325" cy="552450"/>
          <wp:effectExtent l="0" t="0" r="9525" b="0"/>
          <wp:docPr id="3" name="Grafik 3" descr="BaWue_Logo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Wue_Logo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4C5225">
      <w:tab/>
    </w:r>
    <w:r w:rsidR="004C5225">
      <w:tab/>
    </w:r>
    <w:r w:rsidR="004C5225">
      <w:rPr>
        <w:noProof/>
      </w:rPr>
      <w:drawing>
        <wp:inline distT="0" distB="0" distL="0" distR="0" wp14:anchorId="2BD1DD91" wp14:editId="2D2DD559">
          <wp:extent cx="2457132" cy="702119"/>
          <wp:effectExtent l="0" t="0" r="635" b="317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134" cy="7015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DC9C99" w14:textId="77777777" w:rsidR="004C5225" w:rsidRDefault="004C5225" w:rsidP="004C5225">
    <w:pPr>
      <w:pStyle w:val="Kopfzeile"/>
    </w:pPr>
  </w:p>
  <w:p w14:paraId="5F705EAA" w14:textId="77777777" w:rsidR="00BB75B6" w:rsidRPr="004C5225" w:rsidRDefault="004C5225" w:rsidP="00BB75B6">
    <w:pPr>
      <w:pStyle w:val="Kopfzeile"/>
    </w:pPr>
    <w:r w:rsidRPr="004C5225">
      <w:rPr>
        <w:b/>
      </w:rPr>
      <w:t>Anlage 3</w:t>
    </w:r>
    <w:r>
      <w:t xml:space="preserve"> (gemäß Rahmenvereinbarung vom 20. April 2016)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7.25pt;height:75.75pt" o:bullet="t">
        <v:imagedata r:id="rId1" o:title="clip_image001"/>
      </v:shape>
    </w:pict>
  </w:numPicBullet>
  <w:abstractNum w:abstractNumId="0" w15:restartNumberingAfterBreak="0">
    <w:nsid w:val="EC65333D"/>
    <w:multiLevelType w:val="hybridMultilevel"/>
    <w:tmpl w:val="E634B2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23F8F1"/>
    <w:multiLevelType w:val="hybridMultilevel"/>
    <w:tmpl w:val="D171F46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117456"/>
    <w:multiLevelType w:val="hybridMultilevel"/>
    <w:tmpl w:val="8CC4B25A"/>
    <w:lvl w:ilvl="0" w:tplc="D3FE5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28C1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6E27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142D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928C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4A97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CCA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DEA0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6AAB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ADD64C6"/>
    <w:multiLevelType w:val="hybridMultilevel"/>
    <w:tmpl w:val="85E0634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C8A77B3"/>
    <w:multiLevelType w:val="hybridMultilevel"/>
    <w:tmpl w:val="DE98F094"/>
    <w:lvl w:ilvl="0" w:tplc="112C08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A2C8CE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C4B1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0613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8069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C075E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A0E63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7256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3A8B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DA55A4F"/>
    <w:multiLevelType w:val="hybridMultilevel"/>
    <w:tmpl w:val="906850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D96F62"/>
    <w:multiLevelType w:val="hybridMultilevel"/>
    <w:tmpl w:val="C10450FC"/>
    <w:lvl w:ilvl="0" w:tplc="8D06AF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7B2020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EE899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D80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D1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0A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763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204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848AC"/>
    <w:multiLevelType w:val="hybridMultilevel"/>
    <w:tmpl w:val="4886AE1C"/>
    <w:lvl w:ilvl="0" w:tplc="A69C48B4">
      <w:start w:val="1"/>
      <w:numFmt w:val="decimal"/>
      <w:pStyle w:val="berschrift1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08E4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361CA"/>
    <w:multiLevelType w:val="hybridMultilevel"/>
    <w:tmpl w:val="9A72946A"/>
    <w:lvl w:ilvl="0" w:tplc="42BCB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08CE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F477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56D9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881C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8AA5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E692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9AED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A4ED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BB81178"/>
    <w:multiLevelType w:val="multilevel"/>
    <w:tmpl w:val="DC880EDC"/>
    <w:lvl w:ilvl="0">
      <w:start w:val="1"/>
      <w:numFmt w:val="decimal"/>
      <w:pStyle w:val="BTberschriftKapitel"/>
      <w:suff w:val="space"/>
      <w:lvlText w:val="%1."/>
      <w:lvlJc w:val="left"/>
      <w:pPr>
        <w:ind w:left="3593" w:hanging="3593"/>
      </w:pPr>
      <w:rPr>
        <w:rFonts w:hint="default"/>
      </w:rPr>
    </w:lvl>
    <w:lvl w:ilvl="1">
      <w:start w:val="1"/>
      <w:numFmt w:val="decimal"/>
      <w:pStyle w:val="BTberschrift2Ebene"/>
      <w:suff w:val="space"/>
      <w:lvlText w:val="%1.%2."/>
      <w:lvlJc w:val="left"/>
      <w:pPr>
        <w:ind w:left="4025" w:hanging="4025"/>
      </w:pPr>
      <w:rPr>
        <w:rFonts w:hint="default"/>
      </w:rPr>
    </w:lvl>
    <w:lvl w:ilvl="2">
      <w:start w:val="1"/>
      <w:numFmt w:val="decimal"/>
      <w:pStyle w:val="BTberschrift3Ebene"/>
      <w:suff w:val="space"/>
      <w:lvlText w:val="%1.%2.%3."/>
      <w:lvlJc w:val="left"/>
      <w:pPr>
        <w:ind w:left="4457" w:hanging="417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113"/>
        </w:tabs>
        <w:ind w:left="49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193"/>
        </w:tabs>
        <w:ind w:left="54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13"/>
        </w:tabs>
        <w:ind w:left="59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33"/>
        </w:tabs>
        <w:ind w:left="64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53"/>
        </w:tabs>
        <w:ind w:left="69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73"/>
        </w:tabs>
        <w:ind w:left="7553" w:hanging="1440"/>
      </w:pPr>
      <w:rPr>
        <w:rFonts w:hint="default"/>
      </w:rPr>
    </w:lvl>
  </w:abstractNum>
  <w:abstractNum w:abstractNumId="10" w15:restartNumberingAfterBreak="0">
    <w:nsid w:val="50022B8B"/>
    <w:multiLevelType w:val="hybridMultilevel"/>
    <w:tmpl w:val="58369D66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A2CB4"/>
    <w:multiLevelType w:val="hybridMultilevel"/>
    <w:tmpl w:val="5D2CD09A"/>
    <w:lvl w:ilvl="0" w:tplc="652265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EB4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96F6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5C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6454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543C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30CE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3488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252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1A84D9F"/>
    <w:multiLevelType w:val="hybridMultilevel"/>
    <w:tmpl w:val="5C51A0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57A7989"/>
    <w:multiLevelType w:val="hybridMultilevel"/>
    <w:tmpl w:val="A4141222"/>
    <w:lvl w:ilvl="0" w:tplc="3124A3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A4763"/>
    <w:multiLevelType w:val="hybridMultilevel"/>
    <w:tmpl w:val="C444E07E"/>
    <w:lvl w:ilvl="0" w:tplc="BD8413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B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405F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9EB1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5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1A64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0075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CC3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22A0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7720BB2"/>
    <w:multiLevelType w:val="hybridMultilevel"/>
    <w:tmpl w:val="B9D24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40231"/>
    <w:multiLevelType w:val="hybridMultilevel"/>
    <w:tmpl w:val="51AA585C"/>
    <w:lvl w:ilvl="0" w:tplc="66C04C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B6563D"/>
    <w:multiLevelType w:val="hybridMultilevel"/>
    <w:tmpl w:val="6186F070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974E2B"/>
    <w:multiLevelType w:val="hybridMultilevel"/>
    <w:tmpl w:val="34A8887E"/>
    <w:lvl w:ilvl="0" w:tplc="EC227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B458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E428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DAE9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807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82B6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524D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4004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FCEC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48B78BC"/>
    <w:multiLevelType w:val="hybridMultilevel"/>
    <w:tmpl w:val="A002E6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DCB4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B73EF4"/>
    <w:multiLevelType w:val="hybridMultilevel"/>
    <w:tmpl w:val="930E25B0"/>
    <w:lvl w:ilvl="0" w:tplc="46CC8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E216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044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7E2D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EF4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AD8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4AD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AB02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3C01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1BC0934"/>
    <w:multiLevelType w:val="hybridMultilevel"/>
    <w:tmpl w:val="9E103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D3893"/>
    <w:multiLevelType w:val="multilevel"/>
    <w:tmpl w:val="A002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1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22"/>
  </w:num>
  <w:num w:numId="10">
    <w:abstractNumId w:val="5"/>
  </w:num>
  <w:num w:numId="11">
    <w:abstractNumId w:val="4"/>
  </w:num>
  <w:num w:numId="12">
    <w:abstractNumId w:val="18"/>
  </w:num>
  <w:num w:numId="13">
    <w:abstractNumId w:val="2"/>
  </w:num>
  <w:num w:numId="14">
    <w:abstractNumId w:val="8"/>
  </w:num>
  <w:num w:numId="15">
    <w:abstractNumId w:val="20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9"/>
  </w:num>
  <w:num w:numId="23">
    <w:abstractNumId w:val="13"/>
  </w:num>
  <w:num w:numId="24">
    <w:abstractNumId w:val="21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ddd,#d1d3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1D"/>
    <w:rsid w:val="000017BE"/>
    <w:rsid w:val="00024DB9"/>
    <w:rsid w:val="00027DA0"/>
    <w:rsid w:val="0005505E"/>
    <w:rsid w:val="0005791F"/>
    <w:rsid w:val="00074A14"/>
    <w:rsid w:val="00076BDC"/>
    <w:rsid w:val="00080603"/>
    <w:rsid w:val="00091788"/>
    <w:rsid w:val="000A1329"/>
    <w:rsid w:val="000A2B5A"/>
    <w:rsid w:val="000A4DD2"/>
    <w:rsid w:val="000E343B"/>
    <w:rsid w:val="001330E6"/>
    <w:rsid w:val="001524A2"/>
    <w:rsid w:val="00187D6F"/>
    <w:rsid w:val="0019375C"/>
    <w:rsid w:val="00194E5E"/>
    <w:rsid w:val="0019581D"/>
    <w:rsid w:val="001B226D"/>
    <w:rsid w:val="001B4FAD"/>
    <w:rsid w:val="001F1487"/>
    <w:rsid w:val="002005D7"/>
    <w:rsid w:val="00210289"/>
    <w:rsid w:val="0024372D"/>
    <w:rsid w:val="00254248"/>
    <w:rsid w:val="00257F60"/>
    <w:rsid w:val="002600D5"/>
    <w:rsid w:val="00273E05"/>
    <w:rsid w:val="002771A8"/>
    <w:rsid w:val="002A7731"/>
    <w:rsid w:val="002B2048"/>
    <w:rsid w:val="002D7DDA"/>
    <w:rsid w:val="00302637"/>
    <w:rsid w:val="00357350"/>
    <w:rsid w:val="00357CF2"/>
    <w:rsid w:val="003621D6"/>
    <w:rsid w:val="00381C3F"/>
    <w:rsid w:val="003B450F"/>
    <w:rsid w:val="003B6F84"/>
    <w:rsid w:val="003E6C24"/>
    <w:rsid w:val="00403F83"/>
    <w:rsid w:val="004576E2"/>
    <w:rsid w:val="00474E81"/>
    <w:rsid w:val="004A4805"/>
    <w:rsid w:val="004C5225"/>
    <w:rsid w:val="004D699F"/>
    <w:rsid w:val="00500420"/>
    <w:rsid w:val="00533BA3"/>
    <w:rsid w:val="0055111B"/>
    <w:rsid w:val="00566D16"/>
    <w:rsid w:val="00583012"/>
    <w:rsid w:val="006363AE"/>
    <w:rsid w:val="006510F9"/>
    <w:rsid w:val="0065278D"/>
    <w:rsid w:val="00687FEF"/>
    <w:rsid w:val="00691416"/>
    <w:rsid w:val="006F2AE1"/>
    <w:rsid w:val="00704E53"/>
    <w:rsid w:val="00712AC8"/>
    <w:rsid w:val="0073054A"/>
    <w:rsid w:val="00735087"/>
    <w:rsid w:val="00737718"/>
    <w:rsid w:val="00740E3F"/>
    <w:rsid w:val="00755EC0"/>
    <w:rsid w:val="007633A1"/>
    <w:rsid w:val="00766F42"/>
    <w:rsid w:val="007807B7"/>
    <w:rsid w:val="00781CBF"/>
    <w:rsid w:val="0079090A"/>
    <w:rsid w:val="007B6D49"/>
    <w:rsid w:val="007C121F"/>
    <w:rsid w:val="007E2B32"/>
    <w:rsid w:val="007E3072"/>
    <w:rsid w:val="00802DC0"/>
    <w:rsid w:val="00810871"/>
    <w:rsid w:val="00835C60"/>
    <w:rsid w:val="00884001"/>
    <w:rsid w:val="00895AAF"/>
    <w:rsid w:val="008C02B1"/>
    <w:rsid w:val="008E628B"/>
    <w:rsid w:val="00903C48"/>
    <w:rsid w:val="0093033E"/>
    <w:rsid w:val="00992CC9"/>
    <w:rsid w:val="009A7F82"/>
    <w:rsid w:val="009B67D4"/>
    <w:rsid w:val="009E1997"/>
    <w:rsid w:val="00A329CD"/>
    <w:rsid w:val="00A442A3"/>
    <w:rsid w:val="00A527DA"/>
    <w:rsid w:val="00A57514"/>
    <w:rsid w:val="00A65C05"/>
    <w:rsid w:val="00A76190"/>
    <w:rsid w:val="00AB12D0"/>
    <w:rsid w:val="00AB5FD9"/>
    <w:rsid w:val="00B212B8"/>
    <w:rsid w:val="00B46153"/>
    <w:rsid w:val="00B56E5D"/>
    <w:rsid w:val="00B67BF7"/>
    <w:rsid w:val="00B857E2"/>
    <w:rsid w:val="00BA4286"/>
    <w:rsid w:val="00BA7D1D"/>
    <w:rsid w:val="00BB75B6"/>
    <w:rsid w:val="00BC61EC"/>
    <w:rsid w:val="00C166A0"/>
    <w:rsid w:val="00C47F20"/>
    <w:rsid w:val="00C51826"/>
    <w:rsid w:val="00C5261D"/>
    <w:rsid w:val="00C80886"/>
    <w:rsid w:val="00D0573C"/>
    <w:rsid w:val="00D13B57"/>
    <w:rsid w:val="00D37160"/>
    <w:rsid w:val="00D4222F"/>
    <w:rsid w:val="00E25D10"/>
    <w:rsid w:val="00E33F27"/>
    <w:rsid w:val="00E51250"/>
    <w:rsid w:val="00E53247"/>
    <w:rsid w:val="00E6739F"/>
    <w:rsid w:val="00E723B1"/>
    <w:rsid w:val="00E873B9"/>
    <w:rsid w:val="00E90D2F"/>
    <w:rsid w:val="00EA299C"/>
    <w:rsid w:val="00EE4C28"/>
    <w:rsid w:val="00EF2470"/>
    <w:rsid w:val="00EF78D9"/>
    <w:rsid w:val="00F01622"/>
    <w:rsid w:val="00F01D88"/>
    <w:rsid w:val="00F50E80"/>
    <w:rsid w:val="00F56B3E"/>
    <w:rsid w:val="00F914E5"/>
    <w:rsid w:val="00F92D30"/>
    <w:rsid w:val="00FA273C"/>
    <w:rsid w:val="00FA3A7D"/>
    <w:rsid w:val="00FB1F1D"/>
    <w:rsid w:val="00FB77D7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d1d3d4"/>
    </o:shapedefaults>
    <o:shapelayout v:ext="edit">
      <o:idmap v:ext="edit" data="1"/>
    </o:shapelayout>
  </w:shapeDefaults>
  <w:decimalSymbol w:val=","/>
  <w:listSeparator w:val=";"/>
  <w14:docId w14:val="10E2D76F"/>
  <w15:docId w15:val="{430FEB70-A22D-41C4-AB89-81126771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7D1D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903C48"/>
    <w:pPr>
      <w:keepNext/>
      <w:numPr>
        <w:numId w:val="20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qFormat/>
    <w:rsid w:val="003E6C24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3E6C24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sz w:val="28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qFormat/>
    <w:rsid w:val="003E6C24"/>
    <w:pPr>
      <w:keepNext/>
      <w:keepLines/>
      <w:spacing w:before="80"/>
      <w:outlineLvl w:val="4"/>
    </w:pPr>
    <w:rPr>
      <w:rFonts w:eastAsiaTheme="majorEastAsia" w:cstheme="majorBidi"/>
      <w:b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92CC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92CC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92CC9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83012"/>
  </w:style>
  <w:style w:type="paragraph" w:customStyle="1" w:styleId="1">
    <w:name w:val="1"/>
    <w:basedOn w:val="Standard"/>
    <w:rsid w:val="00C47F20"/>
    <w:pPr>
      <w:spacing w:after="160" w:line="240" w:lineRule="exact"/>
    </w:pPr>
    <w:rPr>
      <w:rFonts w:cs="Arial"/>
      <w:sz w:val="22"/>
      <w:szCs w:val="22"/>
    </w:rPr>
  </w:style>
  <w:style w:type="paragraph" w:customStyle="1" w:styleId="BTKapitelZusammenfassung">
    <w:name w:val="BT_Kapitel Zusammenfassung"/>
    <w:basedOn w:val="Standard"/>
    <w:next w:val="BTberschrift2Ebene"/>
    <w:rsid w:val="00C47F20"/>
    <w:pPr>
      <w:pBdr>
        <w:top w:val="single" w:sz="36" w:space="1" w:color="999999"/>
      </w:pBdr>
      <w:spacing w:after="200"/>
      <w:ind w:right="43"/>
    </w:pPr>
    <w:rPr>
      <w:b/>
      <w:sz w:val="2"/>
      <w:szCs w:val="2"/>
      <w:lang w:val="en-GB"/>
    </w:rPr>
  </w:style>
  <w:style w:type="paragraph" w:customStyle="1" w:styleId="BTberschrift2Ebene">
    <w:name w:val="BT_Überschrift 2. Ebene"/>
    <w:basedOn w:val="Standard"/>
    <w:next w:val="Standard"/>
    <w:rsid w:val="00C47F20"/>
    <w:pPr>
      <w:numPr>
        <w:ilvl w:val="1"/>
        <w:numId w:val="18"/>
      </w:numPr>
      <w:spacing w:before="200" w:after="120" w:line="250" w:lineRule="exact"/>
      <w:ind w:left="0" w:firstLine="0"/>
      <w:outlineLvl w:val="0"/>
    </w:pPr>
    <w:rPr>
      <w:b/>
      <w:sz w:val="22"/>
      <w:szCs w:val="22"/>
    </w:rPr>
  </w:style>
  <w:style w:type="paragraph" w:customStyle="1" w:styleId="BTberschriftKapitel">
    <w:name w:val="BT_Überschrift Kapitel"/>
    <w:basedOn w:val="Standard"/>
    <w:next w:val="BTFlietextFett"/>
    <w:rsid w:val="00C47F20"/>
    <w:pPr>
      <w:numPr>
        <w:numId w:val="18"/>
      </w:numPr>
    </w:pPr>
    <w:rPr>
      <w:b/>
      <w:sz w:val="30"/>
      <w:szCs w:val="30"/>
    </w:rPr>
  </w:style>
  <w:style w:type="paragraph" w:customStyle="1" w:styleId="BTFlietextFett">
    <w:name w:val="BT_Fließtext Fett"/>
    <w:basedOn w:val="Standard"/>
    <w:rsid w:val="00C47F20"/>
    <w:pPr>
      <w:spacing w:before="120" w:after="100" w:line="250" w:lineRule="exact"/>
      <w:contextualSpacing/>
    </w:pPr>
    <w:rPr>
      <w:b/>
      <w:sz w:val="22"/>
      <w:szCs w:val="32"/>
    </w:rPr>
  </w:style>
  <w:style w:type="paragraph" w:customStyle="1" w:styleId="BTberschrift3Ebene">
    <w:name w:val="BT_Überschrift 3. Ebene"/>
    <w:basedOn w:val="Standard"/>
    <w:next w:val="Standard"/>
    <w:rsid w:val="00C47F20"/>
    <w:pPr>
      <w:numPr>
        <w:ilvl w:val="2"/>
        <w:numId w:val="18"/>
      </w:numPr>
      <w:spacing w:before="200" w:after="120" w:line="250" w:lineRule="exact"/>
      <w:ind w:left="284" w:firstLine="0"/>
      <w:contextualSpacing/>
    </w:pPr>
    <w:rPr>
      <w:b/>
      <w:sz w:val="22"/>
      <w:szCs w:val="22"/>
      <w:lang w:val="en-GB"/>
    </w:rPr>
  </w:style>
  <w:style w:type="paragraph" w:customStyle="1" w:styleId="allgFlietext">
    <w:name w:val="allg_Fließtext"/>
    <w:basedOn w:val="Standard"/>
    <w:link w:val="allgFlietextChar"/>
    <w:rsid w:val="00C47F20"/>
    <w:pPr>
      <w:spacing w:line="250" w:lineRule="exact"/>
    </w:pPr>
    <w:rPr>
      <w:sz w:val="22"/>
      <w:szCs w:val="22"/>
    </w:rPr>
  </w:style>
  <w:style w:type="character" w:customStyle="1" w:styleId="allgFlietextChar">
    <w:name w:val="allg_Fließtext Char"/>
    <w:basedOn w:val="Absatz-Standardschriftart"/>
    <w:link w:val="allgFlietext"/>
    <w:rsid w:val="00C47F20"/>
    <w:rPr>
      <w:rFonts w:ascii="Arial" w:hAnsi="Arial"/>
      <w:sz w:val="22"/>
      <w:szCs w:val="22"/>
      <w:lang w:val="de-DE" w:eastAsia="de-DE" w:bidi="ar-SA"/>
    </w:rPr>
  </w:style>
  <w:style w:type="character" w:customStyle="1" w:styleId="berschrift3Zchn">
    <w:name w:val="Überschrift 3 Zchn"/>
    <w:basedOn w:val="Absatz-Standardschriftart"/>
    <w:link w:val="berschrift3"/>
    <w:rsid w:val="003E6C24"/>
    <w:rPr>
      <w:rFonts w:ascii="Arial" w:eastAsiaTheme="majorEastAsia" w:hAnsi="Arial" w:cstheme="majorBidi"/>
      <w:b/>
      <w:bCs/>
      <w:sz w:val="3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3E6C24"/>
    <w:rPr>
      <w:rFonts w:ascii="Arial" w:eastAsiaTheme="majorEastAsia" w:hAnsi="Arial" w:cstheme="majorBidi"/>
      <w:b/>
      <w:bCs/>
      <w:iCs/>
      <w:sz w:val="28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3E6C24"/>
    <w:rPr>
      <w:rFonts w:ascii="Arial" w:eastAsiaTheme="majorEastAsia" w:hAnsi="Arial" w:cstheme="majorBidi"/>
      <w:b/>
      <w:sz w:val="24"/>
      <w:szCs w:val="22"/>
      <w:lang w:eastAsia="en-US"/>
    </w:rPr>
  </w:style>
  <w:style w:type="paragraph" w:styleId="Listenabsatz">
    <w:name w:val="List Paragraph"/>
    <w:basedOn w:val="Standard"/>
    <w:unhideWhenUsed/>
    <w:qFormat/>
    <w:rsid w:val="003E6C24"/>
    <w:pPr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76BDC"/>
    <w:rPr>
      <w:rFonts w:ascii="Arial" w:hAnsi="Arial"/>
    </w:rPr>
  </w:style>
  <w:style w:type="paragraph" w:styleId="KeinLeerraum">
    <w:name w:val="No Spacing"/>
    <w:uiPriority w:val="99"/>
    <w:qFormat/>
    <w:rsid w:val="007B6D49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F914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 Generische Publikation" ma:contentTypeID="0x0101001CF96C0210194FB2B5E0D8BCB7BAF92300E40CE957F5658749AEF79B0FE0667274" ma:contentTypeVersion="8" ma:contentTypeDescription="Inhaltstyp für Generische Publikationen" ma:contentTypeScope="" ma:versionID="cfc79a35dc39f739566815de95d4e385">
  <xsd:schema xmlns:xsd="http://www.w3.org/2001/XMLSchema" xmlns:xs="http://www.w3.org/2001/XMLSchema" xmlns:p="http://schemas.microsoft.com/office/2006/metadata/properties" xmlns:ns1="a5636051-b452-41b0-b201-7ed6d0192298" xmlns:ns2="0a18449a-dd66-4b12-9adb-0df4fc2a71f6" xmlns:ns3="http://schemas.microsoft.com/sharepoint/v3" targetNamespace="http://schemas.microsoft.com/office/2006/metadata/properties" ma:root="true" ma:fieldsID="741daae3ef3d91ecf71e7962f780316d" ns1:_="" ns2:_="" ns3:_="">
    <xsd:import namespace="a5636051-b452-41b0-b201-7ed6d0192298"/>
    <xsd:import namespace="0a18449a-dd66-4b12-9adb-0df4fc2a71f6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FederfuehrendesAktenzeichenTaxHTField0" minOccurs="0"/>
                <xsd:element ref="ns1:MitfuehrendeAktenzeichenTaxHTField0" minOccurs="0"/>
                <xsd:element ref="ns1:RaeumlicherGeltungsbereichTaxHTField0" minOccurs="0"/>
                <xsd:element ref="ns1:SchlagwortTaxHTField0" minOccurs="0"/>
                <xsd:element ref="ns1:IntranetRollenTaxHTField0" minOccurs="0"/>
                <xsd:element ref="ns2:TaxCatchAll" minOccurs="0"/>
                <xsd:element ref="ns2:TaxCatchAllLabel" minOccurs="0"/>
                <xsd:element ref="ns1:Kurzbeschreibung" minOccurs="0"/>
                <xsd:element ref="ns1:Stand"/>
                <xsd:element ref="ns1:Zustaendigkeiten"/>
                <xsd:element ref="ns1:FachlicheZustaendigkeit" minOccurs="0"/>
                <xsd:element ref="ns1:VeroeffentlichungAktuelles" minOccurs="0"/>
                <xsd:element ref="ns1:AktuellesBis" minOccurs="0"/>
                <xsd:element ref="ns1:Archivierungswuerdig" minOccurs="0"/>
                <xsd:element ref="ns1:KeineIndizierung" minOccurs="0"/>
                <xsd:element ref="ns1:ZeigeAufStartseite" minOccurs="0"/>
                <xsd:element ref="ns3:PublishingStartDate" minOccurs="0"/>
                <xsd:element ref="ns1:BAGueltigBis"/>
                <xsd:element ref="ns1:Archiviert" minOccurs="0"/>
                <xsd:element ref="ns3:_dlc_Exempt" minOccurs="0"/>
                <xsd:element ref="ns3:_dlc_ExpireDateSaved" minOccurs="0"/>
                <xsd:element ref="ns3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6051-b452-41b0-b201-7ed6d0192298" elementFormDefault="qualified">
    <xsd:import namespace="http://schemas.microsoft.com/office/2006/documentManagement/types"/>
    <xsd:import namespace="http://schemas.microsoft.com/office/infopath/2007/PartnerControls"/>
    <xsd:element name="FederfuehrendesAktenzeichenTaxHTField0" ma:index="0" ma:taxonomy="true" ma:internalName="FederfuehrendesAktenzeichenTaxHTField0" ma:taxonomyFieldName="FederfuehrendesAktenzeichen" ma:displayName="Federführendes Aktenzeichen" ma:fieldId="{ccbd9873-a26d-4aba-b056-544b8cd7a879}" ma:sspId="6ce76478-e3d2-4498-b46a-8f9b639766fc" ma:termSetId="b5859a61-b9eb-4078-afb9-237dff8249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itfuehrendeAktenzeichenTaxHTField0" ma:index="1" nillable="true" ma:taxonomy="true" ma:internalName="MitfuehrendeAktenzeichenTaxHTField0" ma:taxonomyFieldName="MitfuehrendeAktenzeichen" ma:displayName="Mitführende Aktenzeichen" ma:fieldId="{49773114-de4b-4124-8f8f-b645b59bce9a}" ma:taxonomyMulti="true" ma:sspId="6ce76478-e3d2-4498-b46a-8f9b639766fc" ma:termSetId="b5859a61-b9eb-4078-afb9-237dff8249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aeumlicherGeltungsbereichTaxHTField0" ma:index="2" ma:taxonomy="true" ma:internalName="RaeumlicherGeltungsbereichTaxHTField0" ma:taxonomyFieldName="RaeumlicherGeltungsbereich" ma:displayName="Räumlicher Geltungsbereich" ma:fieldId="{766d42c2-25d4-4f71-8e03-77911716cd83}" ma:taxonomyMulti="true" ma:sspId="6ce76478-e3d2-4498-b46a-8f9b639766fc" ma:termSetId="42702e00-234e-4c4a-bc9e-4be9e7f4e0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chlagwortTaxHTField0" ma:index="3" nillable="true" ma:taxonomy="true" ma:internalName="SchlagwortTaxHTField0" ma:taxonomyFieldName="Schlagwort" ma:displayName="Schlagwörter" ma:fieldId="{6ea57f04-7750-452d-a113-6e8902740fdb}" ma:taxonomyMulti="true" ma:sspId="6ce76478-e3d2-4498-b46a-8f9b639766fc" ma:termSetId="c5d5c0da-04db-4942-bef1-f971808514c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ntranetRollenTaxHTField0" ma:index="4" nillable="true" ma:taxonomy="true" ma:internalName="IntranetRollenTaxHTField0" ma:taxonomyFieldName="IntranetRollen" ma:displayName="IntranetRollen" ma:fieldId="{25cf01f4-be06-4208-ba2e-f001021bde12}" ma:taxonomyMulti="true" ma:sspId="6ce76478-e3d2-4498-b46a-8f9b639766fc" ma:termSetId="c5c7f617-80f9-45b6-b4f4-7f47bc8d636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urzbeschreibung" ma:index="8" nillable="true" ma:displayName="Kurzbeschreibung" ma:internalName="Kurzbeschreibung">
      <xsd:simpleType>
        <xsd:restriction base="dms:Note">
          <xsd:maxLength value="600"/>
        </xsd:restriction>
      </xsd:simpleType>
    </xsd:element>
    <xsd:element name="Stand" ma:index="9" ma:displayName="Stand" ma:format="DateTime" ma:internalName="Stand">
      <xsd:simpleType>
        <xsd:restriction base="dms:DateTime"/>
      </xsd:simpleType>
    </xsd:element>
    <xsd:element name="Zustaendigkeiten" ma:index="11" ma:displayName="Zuständigkeiten" ma:list="UserInfo" ma:internalName="Zustaendigkeit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chlicheZustaendigkeit" ma:index="12" nillable="true" ma:displayName="Fachliche Zuständigkeit" ma:list="UserInfo" ma:internalName="FachlicheZustaendigkei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oeffentlichungAktuelles" ma:index="16" nillable="true" ma:displayName="Veröffentlichung Aktuelles" ma:default="False" ma:internalName="VeroeffentlichungAktuelles">
      <xsd:simpleType>
        <xsd:restriction base="dms:Boolean"/>
      </xsd:simpleType>
    </xsd:element>
    <xsd:element name="AktuellesBis" ma:index="17" nillable="true" ma:displayName="Aktuelles bis" ma:internalName="AktuellesBis">
      <xsd:simpleType>
        <xsd:restriction base="dms:DateTime"/>
      </xsd:simpleType>
    </xsd:element>
    <xsd:element name="Archivierungswuerdig" ma:index="18" nillable="true" ma:displayName="Archivierungswürdig" ma:default="False" ma:internalName="Archivierungswuerdig">
      <xsd:simpleType>
        <xsd:restriction base="dms:Boolean"/>
      </xsd:simpleType>
    </xsd:element>
    <xsd:element name="KeineIndizierung" ma:index="19" nillable="true" ma:displayName="Keine Indizierung" ma:default="False" ma:internalName="KeineIndizierung">
      <xsd:simpleType>
        <xsd:restriction base="dms:Boolean"/>
      </xsd:simpleType>
    </xsd:element>
    <xsd:element name="ZeigeAufStartseite" ma:index="20" nillable="true" ma:displayName="Auf Startseite Anzeigen" ma:default="False" ma:internalName="ZeigeAufStartseite">
      <xsd:simpleType>
        <xsd:restriction base="dms:Boolean"/>
      </xsd:simpleType>
    </xsd:element>
    <xsd:element name="BAGueltigBis" ma:index="22" ma:displayName="Gültig bis" ma:format="DateOnly" ma:internalName="BAGueltigBis">
      <xsd:simpleType>
        <xsd:restriction base="dms:DateTime"/>
      </xsd:simpleType>
    </xsd:element>
    <xsd:element name="Archiviert" ma:index="24" nillable="true" ma:displayName="Archiviert" ma:default="False" ma:hidden="true" ma:internalName="Archivier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8449a-dd66-4b12-9adb-0df4fc2a71f6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iespalte &quot;Alle abfangen&quot;" ma:description="" ma:hidden="true" ma:list="{73ee3fca-cf15-41aa-adc8-0fb78ae76a97}" ma:internalName="TaxCatchAll" ma:showField="CatchAllData" ma:web="0a18449a-dd66-4b12-9adb-0df4fc2a7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iespalte &quot;Alle abfangen&quot;1" ma:description="" ma:hidden="true" ma:list="{73ee3fca-cf15-41aa-adc8-0fb78ae76a97}" ma:internalName="TaxCatchAllLabel" ma:readOnly="true" ma:showField="CatchAllDataLabel" ma:web="0a18449a-dd66-4b12-9adb-0df4fc2a7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1" nillable="true" ma:displayName="Gültig ab" ma:description="" ma:internalName="PublishingStartDate">
      <xsd:simpleType>
        <xsd:restriction base="dms:Unknown"/>
      </xsd:simpleType>
    </xsd:element>
    <xsd:element name="_dlc_Exempt" ma:index="25" nillable="true" ma:displayName="Von der Richtlinie ausgenommen" ma:hidden="true" ma:internalName="_dlc_Exempt" ma:readOnly="true">
      <xsd:simpleType>
        <xsd:restriction base="dms:Unknown"/>
      </xsd:simpleType>
    </xsd:element>
    <xsd:element name="_dlc_ExpireDateSaved" ma:index="26" nillable="true" ma:displayName="Ursprüngliches Ablaufdatum" ma:hidden="true" ma:internalName="_dlc_ExpireDateSaved" ma:readOnly="true">
      <xsd:simpleType>
        <xsd:restriction base="dms:DateTime"/>
      </xsd:simpleType>
    </xsd:element>
    <xsd:element name="_dlc_ExpireDate" ma:index="27" nillable="true" ma:displayName="Ablaufdatum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ierungswuerdig xmlns="a5636051-b452-41b0-b201-7ed6d0192298">false</Archivierungswuerdig>
    <VeroeffentlichungAktuelles xmlns="a5636051-b452-41b0-b201-7ed6d0192298">false</VeroeffentlichungAktuelles>
    <BAGueltigBis xmlns="a5636051-b452-41b0-b201-7ed6d0192298">2017-02-15T23:00:00+00:00</BAGueltigBis>
    <Zustaendigkeiten xmlns="a5636051-b452-41b0-b201-7ed6d0192298">
      <UserInfo>
        <DisplayName>i:0#.w|dst\b10101ausbildungs001</DisplayName>
        <AccountId>1584</AccountId>
        <AccountType/>
      </UserInfo>
    </Zustaendigkeiten>
    <SchlagwortTaxHTField0 xmlns="a5636051-b452-41b0-b201-7ed6d0192298">
      <Terms xmlns="http://schemas.microsoft.com/office/infopath/2007/PartnerControls"/>
    </SchlagwortTaxHTField0>
    <ZeigeAufStartseite xmlns="a5636051-b452-41b0-b201-7ed6d0192298">false</ZeigeAufStartseite>
    <TaxCatchAll xmlns="0a18449a-dd66-4b12-9adb-0df4fc2a71f6">
      <Value>624</Value>
      <Value>2136</Value>
    </TaxCatchAll>
    <AktuellesBis xmlns="a5636051-b452-41b0-b201-7ed6d0192298" xsi:nil="true"/>
    <Kurzbeschreibung xmlns="a5636051-b452-41b0-b201-7ed6d0192298" xsi:nil="true"/>
    <IntranetRollenTaxHTField0 xmlns="a5636051-b452-41b0-b201-7ed6d0192298">
      <Terms xmlns="http://schemas.microsoft.com/office/infopath/2007/PartnerControls"/>
    </IntranetRollenTaxHTField0>
    <FederfuehrendesAktenzeichenTaxHTField0 xmlns="a5636051-b452-41b0-b201-7ed6d01922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6701-KMK</TermName>
          <TermId xmlns="http://schemas.microsoft.com/office/infopath/2007/PartnerControls">1ca87cee-0d1a-4683-ad7a-374459600d1f</TermId>
        </TermInfo>
      </Terms>
    </FederfuehrendesAktenzeichenTaxHTField0>
    <KeineIndizierung xmlns="a5636051-b452-41b0-b201-7ed6d0192298">false</KeineIndizierung>
    <PublishingStartDate xmlns="http://schemas.microsoft.com/sharepoint/v3" xsi:nil="true"/>
    <Archiviert xmlns="a5636051-b452-41b0-b201-7ed6d0192298">false</Archiviert>
    <RaeumlicherGeltungsbereichTaxHTField0 xmlns="a5636051-b452-41b0-b201-7ed6d01922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100 RD-Bezirk N</TermName>
          <TermId xmlns="http://schemas.microsoft.com/office/infopath/2007/PartnerControls">a77f8ea6-98cc-47dc-a752-4c233c6392f2</TermId>
        </TermInfo>
      </Terms>
    </RaeumlicherGeltungsbereichTaxHTField0>
    <Stand xmlns="a5636051-b452-41b0-b201-7ed6d0192298">2015-02-10T23:00:00+00:00</Stand>
    <FachlicheZustaendigkeit xmlns="a5636051-b452-41b0-b201-7ed6d0192298">
      <UserInfo>
        <DisplayName/>
        <AccountId xsi:nil="true"/>
        <AccountType/>
      </UserInfo>
    </FachlicheZustaendigkeit>
    <MitfuehrendeAktenzeichenTaxHTField0 xmlns="a5636051-b452-41b0-b201-7ed6d0192298">
      <Terms xmlns="http://schemas.microsoft.com/office/infopath/2007/PartnerControls"/>
    </MitfuehrendeAktenzeichenTaxHTField0>
    <_dlc_ExpireDateSaved xmlns="http://schemas.microsoft.com/sharepoint/v3" xsi:nil="true"/>
    <_dlc_ExpireDate xmlns="http://schemas.microsoft.com/sharepoint/v3">2016-11-17T23:00:00+00:00</_dlc_ExpireDate>
  </documentManagement>
</p:properties>
</file>

<file path=customXml/item4.xml><?xml version="1.0" encoding="utf-8"?>
<?mso-contentType ?>
<p:Policy xmlns:p="office.server.policy" id="A6C74C97-CAE6-4E87-B2B0-7E66B14C2BF0" local="false">
  <p:Name>Wiedervorlage</p:Name>
  <p:Description/>
  <p:Statement/>
  <p:PolicyItems>
    <p:PolicyItem featureId="Microsoft.Office.RecordsManagement.PolicyFeatures.Expiration" staticId="0x0101001CF96C0210194FB2B5E0D8BCB7BAF923|793854149" UniqueId="f84e6935-5826-4fb9-b2de-692609c2cfa2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Erste Wiedervorlage Ereignis"/>
                <action type="action" id="Erste Wiedervorlage Aktion"/>
              </data>
              <data stageId="2">
                <formula id="Archivierung Ereignis"/>
                <action type="action" id="Archivierung Aktion"/>
              </data>
              <data stageId="3">
                <formula id="Zweite Wiedervorlage Ereignis"/>
                <action type="action" id="Zweite Wiedervorlage Aktio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A1B0593D-BF6B-4875-9030-C0472F8DB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36051-b452-41b0-b201-7ed6d0192298"/>
    <ds:schemaRef ds:uri="0a18449a-dd66-4b12-9adb-0df4fc2a71f6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A8087-0DEE-4D60-A6C7-865170401D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956A10-44C8-4B51-B6B6-9BA4B10F841C}">
  <ds:schemaRefs>
    <ds:schemaRef ds:uri="http://purl.org/dc/terms/"/>
    <ds:schemaRef ds:uri="http://www.w3.org/XML/1998/namespace"/>
    <ds:schemaRef ds:uri="a5636051-b452-41b0-b201-7ed6d0192298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elements/1.1/"/>
    <ds:schemaRef ds:uri="http://schemas.openxmlformats.org/package/2006/metadata/core-properties"/>
    <ds:schemaRef ds:uri="0a18449a-dd66-4b12-9adb-0df4fc2a71f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49422F9-7189-4E40-8FD2-CCDC9C114628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Muster-Vereinbarung-Schule-BB-Reha</vt:lpstr>
    </vt:vector>
  </TitlesOfParts>
  <Company>Bundesanstalt für Arbeit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Muster-Vereinbarung-Schule-BB-Reha</dc:title>
  <dc:creator>StelterE</dc:creator>
  <cp:lastModifiedBy>Wenzel, Silvia (SSA Donaueschingen)</cp:lastModifiedBy>
  <cp:revision>3</cp:revision>
  <cp:lastPrinted>2016-04-13T14:18:00Z</cp:lastPrinted>
  <dcterms:created xsi:type="dcterms:W3CDTF">2016-12-08T11:16:00Z</dcterms:created>
  <dcterms:modified xsi:type="dcterms:W3CDTF">2024-11-04T09:50:00Z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\\N2030101\Ablagen\D10101-Matrix\Team AN\3 - Organisatorisches PB AN\CorporateDesignWordvorlageGanzseitig.dot</vt:lpwstr>
  </property>
  <property fmtid="{D5CDD505-2E9C-101B-9397-08002B2CF9AE}" pid="3" name="ContentTypeId">
    <vt:lpwstr>0x0101001CF96C0210194FB2B5E0D8BCB7BAF92300E40CE957F5658749AEF79B0FE0667274</vt:lpwstr>
  </property>
  <property fmtid="{D5CDD505-2E9C-101B-9397-08002B2CF9AE}" pid="4" name="_dlc_policyId">
    <vt:lpwstr>0x0101001CF96C0210194FB2B5E0D8BCB7BAF923|793854149</vt:lpwstr>
  </property>
  <property fmtid="{D5CDD505-2E9C-101B-9397-08002B2CF9AE}" pid="5" name="ItemRetentionFormula">
    <vt:lpwstr>&lt;formula id="Erste Wiedervorlage Ereignis" /&gt;</vt:lpwstr>
  </property>
  <property fmtid="{D5CDD505-2E9C-101B-9397-08002B2CF9AE}" pid="6" name="MitfuehrendeAktenzeichen">
    <vt:lpwstr/>
  </property>
  <property fmtid="{D5CDD505-2E9C-101B-9397-08002B2CF9AE}" pid="7" name="Schlagwort">
    <vt:lpwstr/>
  </property>
  <property fmtid="{D5CDD505-2E9C-101B-9397-08002B2CF9AE}" pid="8" name="FederfuehrendesAktenzeichen">
    <vt:lpwstr>2136;#6701-KMK|1ca87cee-0d1a-4683-ad7a-374459600d1f</vt:lpwstr>
  </property>
  <property fmtid="{D5CDD505-2E9C-101B-9397-08002B2CF9AE}" pid="9" name="IntranetRollen">
    <vt:lpwstr/>
  </property>
  <property fmtid="{D5CDD505-2E9C-101B-9397-08002B2CF9AE}" pid="10" name="RaeumlicherGeltungsbereich">
    <vt:lpwstr>624;#100 RD-Bezirk N|a77f8ea6-98cc-47dc-a752-4c233c6392f2</vt:lpwstr>
  </property>
</Properties>
</file>